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A" w:rsidRPr="00D60CEA" w:rsidRDefault="00D60CEA" w:rsidP="00D60CEA">
      <w:pPr>
        <w:jc w:val="center"/>
        <w:rPr>
          <w:b/>
        </w:rPr>
      </w:pPr>
      <w:r w:rsidRPr="00D60CEA">
        <w:rPr>
          <w:b/>
        </w:rPr>
        <w:t>Вопросы к зачету</w:t>
      </w:r>
    </w:p>
    <w:p w:rsidR="00D60CEA" w:rsidRDefault="00D60CEA" w:rsidP="00D60CEA">
      <w:pPr>
        <w:jc w:val="center"/>
        <w:rPr>
          <w:b/>
        </w:rPr>
      </w:pPr>
      <w:r w:rsidRPr="00D60CEA">
        <w:rPr>
          <w:b/>
        </w:rPr>
        <w:t xml:space="preserve">по дисциплине «Экономика отрасли» </w:t>
      </w:r>
    </w:p>
    <w:p w:rsidR="00D60CEA" w:rsidRDefault="00D60CEA" w:rsidP="00D60CEA">
      <w:pPr>
        <w:jc w:val="center"/>
        <w:rPr>
          <w:b/>
        </w:rPr>
      </w:pPr>
      <w:bookmarkStart w:id="0" w:name="_GoBack"/>
      <w:bookmarkEnd w:id="0"/>
      <w:r w:rsidRPr="00D60CEA">
        <w:rPr>
          <w:b/>
        </w:rPr>
        <w:t>(группы СА50-1-20, СА50-2-20, СА50-3-20)</w:t>
      </w:r>
    </w:p>
    <w:p w:rsidR="00D60CEA" w:rsidRPr="00D60CEA" w:rsidRDefault="00D60CEA" w:rsidP="00D60CEA">
      <w:pPr>
        <w:jc w:val="center"/>
        <w:rPr>
          <w:b/>
        </w:rPr>
      </w:pPr>
    </w:p>
    <w:p w:rsidR="00D60CEA" w:rsidRDefault="00D60CEA" w:rsidP="00D60CEA">
      <w:r>
        <w:t>1. Организация (предприятие): понятие и классификация.</w:t>
      </w:r>
    </w:p>
    <w:p w:rsidR="00D60CEA" w:rsidRDefault="00D60CEA" w:rsidP="00D60CEA">
      <w:r>
        <w:t>2. Организационно-правовые формы организаций в рыночной экономике РФ.</w:t>
      </w:r>
    </w:p>
    <w:p w:rsidR="00D60CEA" w:rsidRDefault="00D60CEA" w:rsidP="00D60CEA">
      <w:r>
        <w:t>3. Основной капитал и его роль в производстве. Классификация основных фондов</w:t>
      </w:r>
      <w:r>
        <w:t xml:space="preserve"> </w:t>
      </w:r>
      <w:r>
        <w:t>и его структура.</w:t>
      </w:r>
    </w:p>
    <w:p w:rsidR="00D60CEA" w:rsidRDefault="00D60CEA" w:rsidP="00D60CEA">
      <w:r>
        <w:t>4. Виды оценок основного капитала.</w:t>
      </w:r>
    </w:p>
    <w:p w:rsidR="00D60CEA" w:rsidRDefault="00D60CEA" w:rsidP="00D60CEA">
      <w:r>
        <w:t>5. Износ основных фондов и пути улучшения их использования.</w:t>
      </w:r>
    </w:p>
    <w:p w:rsidR="00D60CEA" w:rsidRDefault="00D60CEA" w:rsidP="00D60CEA">
      <w:r>
        <w:t>6. Амортизация основного капитала. Способы начисления амортизации.</w:t>
      </w:r>
    </w:p>
    <w:p w:rsidR="00D60CEA" w:rsidRDefault="00D60CEA" w:rsidP="00D60CEA">
      <w:r>
        <w:t>7. Расчет среднегодовой стоимости основных фондов.</w:t>
      </w:r>
    </w:p>
    <w:p w:rsidR="00D60CEA" w:rsidRDefault="00D60CEA" w:rsidP="00D60CEA">
      <w:r>
        <w:t>8. Показатели эффективности использования основных фондов.</w:t>
      </w:r>
    </w:p>
    <w:p w:rsidR="00D60CEA" w:rsidRDefault="00D60CEA" w:rsidP="00D60CEA">
      <w:r>
        <w:t>9. Состав нематериальных активов. Виды оценок и амортизация нематериальных</w:t>
      </w:r>
      <w:r>
        <w:t xml:space="preserve"> </w:t>
      </w:r>
      <w:r>
        <w:t>активов.</w:t>
      </w:r>
    </w:p>
    <w:p w:rsidR="00D60CEA" w:rsidRDefault="00D60CEA" w:rsidP="00D60CEA">
      <w:r>
        <w:t>10. Оборотные средства: понятие, состав, структура и роль в процессе производства.</w:t>
      </w:r>
    </w:p>
    <w:p w:rsidR="00D60CEA" w:rsidRDefault="00D60CEA" w:rsidP="00D60CEA">
      <w:r>
        <w:t>11. Кругооборот оборотных средств и пути улучшения их использования.</w:t>
      </w:r>
    </w:p>
    <w:p w:rsidR="00D60CEA" w:rsidRDefault="00D60CEA" w:rsidP="00D60CEA">
      <w:r>
        <w:t>12. Показатели эффективности использования оборотных средств, пути их повышения.</w:t>
      </w:r>
    </w:p>
    <w:p w:rsidR="00D60CEA" w:rsidRDefault="00D60CEA" w:rsidP="00D60CEA">
      <w:r>
        <w:t>13. Нормирование оборотных средств.</w:t>
      </w:r>
    </w:p>
    <w:p w:rsidR="00D60CEA" w:rsidRDefault="00D60CEA" w:rsidP="00D60CEA">
      <w:r>
        <w:t>14. Персонал организации: понятие и классификация.</w:t>
      </w:r>
    </w:p>
    <w:p w:rsidR="00D60CEA" w:rsidRDefault="00D60CEA" w:rsidP="00D60CEA">
      <w:r>
        <w:t>15. Сущность и принципы оплаты труда.</w:t>
      </w:r>
    </w:p>
    <w:p w:rsidR="00D60CEA" w:rsidRDefault="00D60CEA" w:rsidP="00D60CEA">
      <w:r>
        <w:t>16. Мотивация труда.</w:t>
      </w:r>
    </w:p>
    <w:p w:rsidR="00D60CEA" w:rsidRDefault="00D60CEA" w:rsidP="00D60CEA">
      <w:r>
        <w:t>17. Формы и системы оплаты труда: преимущества и недостатки.</w:t>
      </w:r>
    </w:p>
    <w:p w:rsidR="00D60CEA" w:rsidRDefault="00D60CEA" w:rsidP="00D60CEA">
      <w:r>
        <w:t>18. Сдельная форма оплаты труда и ее системы.</w:t>
      </w:r>
    </w:p>
    <w:p w:rsidR="00D60CEA" w:rsidRDefault="00D60CEA" w:rsidP="00D60CEA">
      <w:r>
        <w:t>19. Повременная форма оплаты труда и ее системы.</w:t>
      </w:r>
    </w:p>
    <w:p w:rsidR="00D60CEA" w:rsidRDefault="00D60CEA" w:rsidP="00D60CEA">
      <w:r>
        <w:t>20. Планирование численности персонала организации.</w:t>
      </w:r>
    </w:p>
    <w:p w:rsidR="00D60CEA" w:rsidRDefault="00D60CEA" w:rsidP="00D60CEA">
      <w:r>
        <w:t>21. Издержки, цена, прибыль и рентабельность — основные показатели деятельности организации (предприятия).</w:t>
      </w:r>
    </w:p>
    <w:p w:rsidR="00D60CEA" w:rsidRDefault="00D60CEA" w:rsidP="00D60CEA">
      <w:r>
        <w:t>22. Понятие издержек и себестоимости продукции.</w:t>
      </w:r>
    </w:p>
    <w:p w:rsidR="00D60CEA" w:rsidRDefault="00D60CEA" w:rsidP="00D60CEA">
      <w:r>
        <w:t>23. Виды себестоимости. Управление издержками на предприятии с целью их минимизации.</w:t>
      </w:r>
    </w:p>
    <w:p w:rsidR="00D60CEA" w:rsidRDefault="00D60CEA" w:rsidP="00D60CEA">
      <w:r>
        <w:t>24. Смета затрат на производство продукции (группировка затрат по экономическим элементам).</w:t>
      </w:r>
    </w:p>
    <w:p w:rsidR="00D60CEA" w:rsidRDefault="00D60CEA" w:rsidP="00D60CEA">
      <w:r>
        <w:lastRenderedPageBreak/>
        <w:t>25. Группировка затрат по статьям калькуляции. Управление издержками на</w:t>
      </w:r>
      <w:r>
        <w:t xml:space="preserve"> </w:t>
      </w:r>
      <w:r>
        <w:t>предприятии с целью их минимизации.</w:t>
      </w:r>
    </w:p>
    <w:p w:rsidR="00D60CEA" w:rsidRDefault="00D60CEA" w:rsidP="00D60CEA">
      <w:r>
        <w:t>26. Классификация затрат на производство продукции (работ, услуг).</w:t>
      </w:r>
    </w:p>
    <w:p w:rsidR="00D60CEA" w:rsidRDefault="00D60CEA" w:rsidP="00D60CEA">
      <w:r>
        <w:t>27. Экономическое содержание цены. Виды цен. Структура цены.</w:t>
      </w:r>
    </w:p>
    <w:p w:rsidR="00D60CEA" w:rsidRDefault="00D60CEA" w:rsidP="00D60CEA">
      <w:r>
        <w:t>28. Порядок ценообразования: цели и этапы. Методы формирования цены.</w:t>
      </w:r>
    </w:p>
    <w:p w:rsidR="00D60CEA" w:rsidRDefault="00D60CEA" w:rsidP="00D60CEA">
      <w:r>
        <w:t>29. Доходы и расходы организации (предприятия). Виды прибыли.</w:t>
      </w:r>
    </w:p>
    <w:p w:rsidR="00D60CEA" w:rsidRDefault="00D60CEA" w:rsidP="00D60CEA">
      <w:r>
        <w:t>30. Безубыточность производства.</w:t>
      </w:r>
    </w:p>
    <w:p w:rsidR="00F37863" w:rsidRDefault="00F37863" w:rsidP="00D60CEA"/>
    <w:sectPr w:rsidR="00F37863" w:rsidSect="00D60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EA"/>
    <w:rsid w:val="003A39BC"/>
    <w:rsid w:val="00D60CEA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2024-02-28T09:20:00Z</dcterms:created>
  <dcterms:modified xsi:type="dcterms:W3CDTF">2024-02-28T09:20:00Z</dcterms:modified>
</cp:coreProperties>
</file>